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BDA" w:rsidRDefault="00552BDA" w:rsidP="00552BDA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552BDA" w:rsidRDefault="00552BDA" w:rsidP="00552BDA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2A2722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552BDA" w:rsidRDefault="00552BDA" w:rsidP="001D7DFF">
      <w:pPr>
        <w:rPr>
          <w:sz w:val="24"/>
          <w:szCs w:val="24"/>
          <w:lang w:eastAsia="ru-RU"/>
        </w:rPr>
      </w:pP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</w:t>
      </w: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52BDA" w:rsidRDefault="00552BDA" w:rsidP="00552BDA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-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2A2722">
              <w:rPr>
                <w:sz w:val="24"/>
                <w:szCs w:val="24"/>
                <w:lang w:eastAsia="ru-RU"/>
              </w:rPr>
              <w:t>айона Омской области</w:t>
            </w:r>
            <w:r>
              <w:rPr>
                <w:sz w:val="24"/>
                <w:szCs w:val="24"/>
                <w:lang w:eastAsia="ru-RU"/>
              </w:rPr>
              <w:t>» (далее - подпрограмма)</w:t>
            </w:r>
          </w:p>
        </w:tc>
      </w:tr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552BDA" w:rsidRDefault="00552BDA" w:rsidP="00A4028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 (далее – подпрограмма)</w:t>
            </w:r>
          </w:p>
        </w:tc>
      </w:tr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2A2722" w:rsidP="00A402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552BDA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52BDA" w:rsidTr="00A40283">
        <w:trPr>
          <w:trHeight w:val="11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повышение качества управления общественными финансами и имуществом.</w:t>
            </w:r>
          </w:p>
        </w:tc>
      </w:tr>
      <w:tr w:rsidR="00552BDA" w:rsidTr="00A4028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эффективности деятельности Администрации Егоровского сельского поселения;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Предоставление межбюджетных трансфертов на осуществление части полномочий по решению вопросов местного значения;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Мероприятия в области приватизации и управления муниципальной собственностью;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Осуществление первичного воинского учета на территориях, где отсутствуют военные комиссариаты.</w:t>
            </w:r>
          </w:p>
        </w:tc>
      </w:tr>
      <w:tr w:rsidR="00552BDA" w:rsidTr="00A4028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Перечень основных мероприятий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эффективности деятельности Администрации Егоровского сельского поселения;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Предоставление межбюджетных трансфертов на осуществление части полномочий по решению вопросов местного значения;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Мероприятия в области приватизации и управления муниципальной собственностью;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Осуществление первичного воинского учета на территориях, где отсутствуют военные комиссариаты.</w:t>
            </w:r>
          </w:p>
        </w:tc>
      </w:tr>
      <w:tr w:rsidR="00552BDA" w:rsidTr="00A4028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ru-RU"/>
              </w:rPr>
              <w:t>Индекс  доверия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 граждан к муниципальным  служащим  (путем  проведения социального опроса);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Размер резервного фонда муниципального образования не должен превышать ограничения установленные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статьёй 81 Бюджетного кодекса Российской Федерации;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Степень исполнения расходных обязательств;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рабочих мест по сопровождению программных продуктов;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Процент создания резерва ГСМ на тушение природных пожаров;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переданных межбюджетных трансфертов;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договоров на обслуживание, содержание и ремонт казенного имущества;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объектов муниципального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имущества;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земельных участков;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</w:t>
            </w:r>
            <w:proofErr w:type="gramStart"/>
            <w:r>
              <w:rPr>
                <w:sz w:val="24"/>
                <w:szCs w:val="24"/>
                <w:lang w:eastAsia="ru-RU"/>
              </w:rPr>
              <w:t>граждан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поставленных на воинский учет от общего числа граждан, подлежащих постановке на воинский учет. </w:t>
            </w:r>
          </w:p>
        </w:tc>
      </w:tr>
      <w:tr w:rsidR="00552BDA" w:rsidTr="00A4028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Общий объем финансирования подпрограммы за счет местног</w:t>
            </w:r>
            <w:r w:rsidR="00A12665">
              <w:rPr>
                <w:sz w:val="24"/>
                <w:szCs w:val="24"/>
                <w:lang w:eastAsia="ru-RU"/>
              </w:rPr>
              <w:t>о бюджета составляет</w:t>
            </w:r>
            <w:r w:rsidR="00B17B15">
              <w:rPr>
                <w:sz w:val="24"/>
                <w:szCs w:val="24"/>
                <w:lang w:eastAsia="ru-RU"/>
              </w:rPr>
              <w:t xml:space="preserve"> 34768658,43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2222814,57 рублей;</w:t>
            </w:r>
          </w:p>
          <w:p w:rsidR="00552BDA" w:rsidRDefault="00D94A2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2251979,40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2704727,42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2199722,17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2316535,60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2530794,86 рублей;</w:t>
            </w:r>
          </w:p>
          <w:p w:rsidR="00552BDA" w:rsidRDefault="00D94A2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2624907,61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90B0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2659658,26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</w:t>
            </w:r>
            <w:r w:rsidR="00270E3D">
              <w:rPr>
                <w:sz w:val="24"/>
                <w:szCs w:val="24"/>
                <w:lang w:eastAsia="ru-RU"/>
              </w:rPr>
              <w:t>022 году -    2705738,79</w:t>
            </w:r>
            <w:r w:rsidR="00D817D5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4849F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2023 году -    2932539,67</w:t>
            </w:r>
            <w:r w:rsidR="00D817D5">
              <w:rPr>
                <w:sz w:val="24"/>
                <w:szCs w:val="24"/>
                <w:lang w:eastAsia="ru-RU"/>
              </w:rPr>
              <w:t xml:space="preserve"> </w:t>
            </w:r>
            <w:r w:rsidR="00291ECA">
              <w:rPr>
                <w:sz w:val="24"/>
                <w:szCs w:val="24"/>
                <w:lang w:eastAsia="ru-RU"/>
              </w:rPr>
              <w:t>рублей;</w:t>
            </w:r>
          </w:p>
          <w:p w:rsidR="00291ECA" w:rsidRDefault="00291EC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 -</w:t>
            </w:r>
            <w:r w:rsidR="00B17B15">
              <w:rPr>
                <w:sz w:val="24"/>
                <w:szCs w:val="24"/>
                <w:lang w:eastAsia="ru-RU"/>
              </w:rPr>
              <w:t xml:space="preserve">    3616233,18</w:t>
            </w:r>
            <w:r w:rsidR="000B0A23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0B0A23" w:rsidRDefault="000B0A23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</w:t>
            </w:r>
            <w:r w:rsidRPr="00270E3D">
              <w:rPr>
                <w:sz w:val="24"/>
                <w:szCs w:val="24"/>
                <w:lang w:eastAsia="ru-RU"/>
              </w:rPr>
              <w:t>2025 году -</w:t>
            </w:r>
            <w:r w:rsidR="00B17B15">
              <w:rPr>
                <w:sz w:val="24"/>
                <w:szCs w:val="24"/>
                <w:lang w:eastAsia="ru-RU"/>
              </w:rPr>
              <w:t xml:space="preserve">    3064978,50 </w:t>
            </w:r>
            <w:r w:rsidR="004849F2">
              <w:rPr>
                <w:sz w:val="24"/>
                <w:szCs w:val="24"/>
                <w:lang w:eastAsia="ru-RU"/>
              </w:rPr>
              <w:t>рублей;</w:t>
            </w:r>
          </w:p>
          <w:p w:rsidR="004849F2" w:rsidRDefault="002A272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году-     1501022,38 рублей;</w:t>
            </w:r>
          </w:p>
          <w:p w:rsidR="002A2722" w:rsidRDefault="002A272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 -     1437006,02 рублей.</w:t>
            </w:r>
          </w:p>
        </w:tc>
      </w:tr>
      <w:tr w:rsidR="00552BDA" w:rsidTr="00A4028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 w:rsidRPr="001D7DFF">
              <w:rPr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6E65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Индекс </w:t>
            </w:r>
            <w:proofErr w:type="gramStart"/>
            <w:r w:rsidRPr="00ED47AE">
              <w:rPr>
                <w:sz w:val="24"/>
                <w:szCs w:val="24"/>
              </w:rPr>
              <w:t>доверия  граждан</w:t>
            </w:r>
            <w:proofErr w:type="gramEnd"/>
            <w:r w:rsidRPr="00ED47AE">
              <w:rPr>
                <w:sz w:val="24"/>
                <w:szCs w:val="24"/>
              </w:rPr>
              <w:t xml:space="preserve"> к муниципальным  служащим  (путем  проведения социального опроса)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96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96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96 процентов, 2020 год-96 процентов, 2021год-96 процентов, 2022 год-96 процентов</w:t>
            </w:r>
            <w:r w:rsidR="00544748">
              <w:rPr>
                <w:sz w:val="24"/>
                <w:szCs w:val="24"/>
              </w:rPr>
              <w:t>, 2023 год – 96 процентов</w:t>
            </w:r>
            <w:r w:rsidR="00291ECA">
              <w:rPr>
                <w:sz w:val="24"/>
                <w:szCs w:val="24"/>
              </w:rPr>
              <w:t>, 2024 год-96 процентов</w:t>
            </w:r>
            <w:r w:rsidR="000B0A23">
              <w:rPr>
                <w:sz w:val="24"/>
                <w:szCs w:val="24"/>
              </w:rPr>
              <w:t>, 2025 год – 96 процен</w:t>
            </w:r>
            <w:r w:rsidR="0041769C">
              <w:rPr>
                <w:sz w:val="24"/>
                <w:szCs w:val="24"/>
              </w:rPr>
              <w:t>тов, 2026 год-96 процентов</w:t>
            </w:r>
            <w:r w:rsidR="00EC7AC3">
              <w:rPr>
                <w:sz w:val="24"/>
                <w:szCs w:val="24"/>
              </w:rPr>
              <w:t>, 2027 год – 96 процентов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ED47AE" w:rsidRDefault="00CC6E65" w:rsidP="00A40283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552BDA" w:rsidRPr="00ED47AE">
              <w:rPr>
                <w:rFonts w:eastAsia="Calibri" w:cs="Arial"/>
                <w:sz w:val="24"/>
                <w:szCs w:val="24"/>
              </w:rPr>
              <w:t xml:space="preserve"> Размер резервного фонда муниципального образования не должен превышать ограничения </w:t>
            </w:r>
            <w:r w:rsidR="00552BDA" w:rsidRPr="00ED47AE">
              <w:rPr>
                <w:rFonts w:eastAsia="Calibri" w:cs="Arial"/>
                <w:sz w:val="24"/>
                <w:szCs w:val="24"/>
              </w:rPr>
              <w:lastRenderedPageBreak/>
              <w:t>установленные</w:t>
            </w:r>
            <w:r w:rsidR="00552BDA">
              <w:rPr>
                <w:rFonts w:eastAsia="Calibri" w:cs="Arial"/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год- 100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</w:t>
            </w:r>
            <w:r w:rsidR="00EC7AC3">
              <w:rPr>
                <w:sz w:val="24"/>
                <w:szCs w:val="24"/>
              </w:rPr>
              <w:t xml:space="preserve">, 2027 год-100 </w:t>
            </w:r>
            <w:proofErr w:type="gramStart"/>
            <w:r w:rsidR="00EC7AC3">
              <w:rPr>
                <w:sz w:val="24"/>
                <w:szCs w:val="24"/>
              </w:rPr>
              <w:t xml:space="preserve">процентов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47AE">
              <w:rPr>
                <w:sz w:val="24"/>
                <w:szCs w:val="24"/>
                <w:lang w:eastAsia="ru-RU"/>
              </w:rPr>
              <w:t>статьёй 81 Бюджетного кодекса Российской Федерации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CC6E65">
              <w:rPr>
                <w:sz w:val="24"/>
                <w:szCs w:val="24"/>
                <w:lang w:eastAsia="ru-RU"/>
              </w:rPr>
              <w:t>)</w:t>
            </w:r>
            <w:r w:rsidRPr="00ED47AE">
              <w:rPr>
                <w:sz w:val="24"/>
                <w:szCs w:val="24"/>
              </w:rPr>
              <w:t xml:space="preserve"> Степень исполнения расходных обязательств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год-100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</w:t>
            </w:r>
            <w:r w:rsidR="00EC7AC3">
              <w:rPr>
                <w:sz w:val="24"/>
                <w:szCs w:val="24"/>
              </w:rPr>
              <w:t xml:space="preserve">, 2027 год-100 </w:t>
            </w:r>
            <w:proofErr w:type="gramStart"/>
            <w:r w:rsidR="00EC7AC3">
              <w:rPr>
                <w:sz w:val="24"/>
                <w:szCs w:val="24"/>
              </w:rPr>
              <w:t xml:space="preserve">процентов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52BDA" w:rsidRPr="005A61C2">
              <w:rPr>
                <w:sz w:val="24"/>
                <w:szCs w:val="24"/>
              </w:rPr>
              <w:t xml:space="preserve"> Количество рабочих мест по сопровождению программных продуктов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0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3 штук, 2020 год – 3 штук, 2021 год – 3 штук, 2022 год – 3 штук</w:t>
            </w:r>
            <w:r w:rsidR="00544748">
              <w:rPr>
                <w:sz w:val="24"/>
                <w:szCs w:val="24"/>
              </w:rPr>
              <w:t>. 2023 год – 3 штук</w:t>
            </w:r>
            <w:r w:rsidR="00291ECA">
              <w:rPr>
                <w:sz w:val="24"/>
                <w:szCs w:val="24"/>
              </w:rPr>
              <w:t>, 2024 год- 3 штук</w:t>
            </w:r>
            <w:r w:rsidR="0041769C">
              <w:rPr>
                <w:sz w:val="24"/>
                <w:szCs w:val="24"/>
              </w:rPr>
              <w:t>, 2025 год – 3 штук, 2026 год-3 штук</w:t>
            </w:r>
            <w:r w:rsidR="00EC7AC3">
              <w:rPr>
                <w:sz w:val="24"/>
                <w:szCs w:val="24"/>
              </w:rPr>
              <w:t>, 2027 год – 3 штук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552BDA" w:rsidRPr="005A61C2">
              <w:rPr>
                <w:sz w:val="24"/>
                <w:szCs w:val="24"/>
              </w:rPr>
              <w:t xml:space="preserve"> Процент создания резерва ГСМ на тушение природных пожаров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100 процентов</w:t>
            </w:r>
            <w:r w:rsidR="00291ECA">
              <w:rPr>
                <w:sz w:val="24"/>
                <w:szCs w:val="24"/>
              </w:rPr>
              <w:t>, 2024 год – 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</w:t>
            </w:r>
            <w:r w:rsidR="00EC7AC3">
              <w:rPr>
                <w:sz w:val="24"/>
                <w:szCs w:val="24"/>
              </w:rPr>
              <w:t>, 2027 год-100 процентов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552BDA" w:rsidRPr="005A61C2">
              <w:rPr>
                <w:sz w:val="24"/>
                <w:szCs w:val="24"/>
              </w:rPr>
              <w:t xml:space="preserve"> Доля переданных межбюджетных трансфертов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 – 100 процентов</w:t>
            </w:r>
            <w:r w:rsidR="0041769C">
              <w:rPr>
                <w:sz w:val="24"/>
                <w:szCs w:val="24"/>
              </w:rPr>
              <w:t>, 2025 год -100 процентов, 2026 год-100 процентов</w:t>
            </w:r>
            <w:r w:rsidR="00EC7AC3">
              <w:rPr>
                <w:sz w:val="24"/>
                <w:szCs w:val="24"/>
              </w:rPr>
              <w:t xml:space="preserve">, 2027 год-100 </w:t>
            </w:r>
            <w:proofErr w:type="gramStart"/>
            <w:r w:rsidR="00EC7AC3">
              <w:rPr>
                <w:sz w:val="24"/>
                <w:szCs w:val="24"/>
              </w:rPr>
              <w:t xml:space="preserve">процентов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="00552BDA" w:rsidRPr="005A61C2">
              <w:rPr>
                <w:sz w:val="24"/>
                <w:szCs w:val="24"/>
              </w:rPr>
              <w:t xml:space="preserve"> Количество договоров на обслуживание, содержание и ремонт казенного имущества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7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11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6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5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5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5 штук, 2020 год – 5 штук, 2021 год – 5 штук, 2022 год – 5 штук</w:t>
            </w:r>
            <w:r w:rsidR="00544748">
              <w:rPr>
                <w:sz w:val="24"/>
                <w:szCs w:val="24"/>
              </w:rPr>
              <w:t>, 2023 год – 5 штук</w:t>
            </w:r>
            <w:r w:rsidR="00291ECA">
              <w:rPr>
                <w:sz w:val="24"/>
                <w:szCs w:val="24"/>
              </w:rPr>
              <w:t>, 2024 год – 5 штук</w:t>
            </w:r>
            <w:r w:rsidR="0041769C">
              <w:rPr>
                <w:sz w:val="24"/>
                <w:szCs w:val="24"/>
              </w:rPr>
              <w:t>, 2025 год -5 штук, 2026 год-5 штук</w:t>
            </w:r>
            <w:r w:rsidR="00EC7AC3">
              <w:rPr>
                <w:sz w:val="24"/>
                <w:szCs w:val="24"/>
              </w:rPr>
              <w:t xml:space="preserve">, 2027 год – 5 </w:t>
            </w:r>
            <w:proofErr w:type="gramStart"/>
            <w:r w:rsidR="00EC7AC3">
              <w:rPr>
                <w:sz w:val="24"/>
                <w:szCs w:val="24"/>
              </w:rPr>
              <w:t xml:space="preserve">штук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jc w:val="both"/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="00552BDA" w:rsidRPr="005A61C2">
              <w:rPr>
                <w:rFonts w:eastAsia="Calibri" w:cs="Arial"/>
                <w:sz w:val="24"/>
                <w:szCs w:val="24"/>
              </w:rPr>
              <w:t xml:space="preserve"> Количество объектов муниципального имущества</w:t>
            </w:r>
            <w:r w:rsidR="00552BDA">
              <w:rPr>
                <w:rFonts w:eastAsia="Calibri" w:cs="Arial"/>
                <w:sz w:val="24"/>
                <w:szCs w:val="24"/>
              </w:rPr>
              <w:t xml:space="preserve"> </w:t>
            </w:r>
            <w:r w:rsidR="00552BDA" w:rsidRPr="005A61C2">
              <w:rPr>
                <w:rFonts w:eastAsia="Calibri" w:cs="Arial"/>
                <w:sz w:val="24"/>
                <w:szCs w:val="24"/>
              </w:rPr>
              <w:t>(оформление технической документации)</w:t>
            </w:r>
            <w:r w:rsidR="00552BDA" w:rsidRPr="00517763">
              <w:rPr>
                <w:sz w:val="24"/>
                <w:szCs w:val="24"/>
              </w:rPr>
              <w:t xml:space="preserve"> 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</w:t>
            </w:r>
            <w:r w:rsidR="00552BDA" w:rsidRPr="00517763">
              <w:rPr>
                <w:sz w:val="24"/>
                <w:szCs w:val="24"/>
              </w:rPr>
              <w:lastRenderedPageBreak/>
              <w:t xml:space="preserve">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544748">
              <w:rPr>
                <w:sz w:val="24"/>
                <w:szCs w:val="24"/>
              </w:rPr>
              <w:t>, 2023 год – 4 штук</w:t>
            </w:r>
            <w:r w:rsidR="00291ECA">
              <w:rPr>
                <w:sz w:val="24"/>
                <w:szCs w:val="24"/>
              </w:rPr>
              <w:t>, 2024 год – 4 штук</w:t>
            </w:r>
            <w:r w:rsidR="0041769C">
              <w:rPr>
                <w:sz w:val="24"/>
                <w:szCs w:val="24"/>
              </w:rPr>
              <w:t>, 2025 год – 4 штук, 2026 год- 4 штук</w:t>
            </w:r>
            <w:r w:rsidR="00EC7AC3">
              <w:rPr>
                <w:sz w:val="24"/>
                <w:szCs w:val="24"/>
              </w:rPr>
              <w:t xml:space="preserve">, 2027 год – 4 </w:t>
            </w:r>
            <w:proofErr w:type="gramStart"/>
            <w:r w:rsidR="00EC7AC3">
              <w:rPr>
                <w:sz w:val="24"/>
                <w:szCs w:val="24"/>
              </w:rPr>
              <w:t xml:space="preserve">штук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44748" w:rsidRDefault="00552BDA" w:rsidP="00544748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A61C2">
              <w:rPr>
                <w:sz w:val="24"/>
                <w:szCs w:val="24"/>
                <w:lang w:eastAsia="ru-RU"/>
              </w:rPr>
              <w:t xml:space="preserve"> </w:t>
            </w:r>
            <w:r w:rsidR="00CC6E65">
              <w:rPr>
                <w:sz w:val="24"/>
                <w:szCs w:val="24"/>
                <w:lang w:eastAsia="ru-RU"/>
              </w:rPr>
              <w:t>9)</w:t>
            </w:r>
            <w:r w:rsidRPr="00667E2C">
              <w:rPr>
                <w:rFonts w:eastAsia="Calibri" w:cs="Arial"/>
                <w:sz w:val="24"/>
                <w:szCs w:val="24"/>
              </w:rPr>
              <w:t xml:space="preserve"> Количество</w:t>
            </w:r>
          </w:p>
          <w:p w:rsidR="00552BDA" w:rsidRPr="00667E2C" w:rsidRDefault="00552BDA" w:rsidP="00A40283">
            <w:pPr>
              <w:autoSpaceDE w:val="0"/>
              <w:autoSpaceDN w:val="0"/>
              <w:adjustRightInd w:val="0"/>
              <w:rPr>
                <w:rFonts w:eastAsia="Calibri" w:cs="Arial"/>
                <w:sz w:val="24"/>
                <w:szCs w:val="24"/>
              </w:rPr>
            </w:pPr>
            <w:r w:rsidRPr="00667E2C">
              <w:rPr>
                <w:rFonts w:eastAsia="Calibri" w:cs="Arial"/>
                <w:sz w:val="24"/>
                <w:szCs w:val="24"/>
              </w:rPr>
              <w:t>земельных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67E2C">
              <w:rPr>
                <w:sz w:val="24"/>
                <w:szCs w:val="24"/>
                <w:lang w:eastAsia="ru-RU"/>
              </w:rPr>
              <w:t>участков (оформление кадастровой документации)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544748">
              <w:rPr>
                <w:sz w:val="24"/>
                <w:szCs w:val="24"/>
              </w:rPr>
              <w:t>, 2023 год – 4 штук</w:t>
            </w:r>
            <w:r w:rsidR="00291ECA">
              <w:rPr>
                <w:sz w:val="24"/>
                <w:szCs w:val="24"/>
              </w:rPr>
              <w:t>, 2024 год – 4 штук</w:t>
            </w:r>
            <w:r w:rsidR="000B0A23">
              <w:rPr>
                <w:sz w:val="24"/>
                <w:szCs w:val="24"/>
              </w:rPr>
              <w:t>, 2025 год</w:t>
            </w:r>
            <w:r w:rsidR="0041769C">
              <w:rPr>
                <w:sz w:val="24"/>
                <w:szCs w:val="24"/>
              </w:rPr>
              <w:t xml:space="preserve"> -4 штук, 2026 год-4 штук</w:t>
            </w:r>
            <w:r w:rsidR="00EC7AC3">
              <w:rPr>
                <w:sz w:val="24"/>
                <w:szCs w:val="24"/>
              </w:rPr>
              <w:t>, 2027 год – 4 штук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757827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10)</w:t>
            </w:r>
            <w:r w:rsidR="00552BDA">
              <w:rPr>
                <w:sz w:val="24"/>
                <w:szCs w:val="24"/>
              </w:rPr>
              <w:t xml:space="preserve"> Доля </w:t>
            </w:r>
            <w:proofErr w:type="gramStart"/>
            <w:r w:rsidR="00552BDA" w:rsidRPr="00757827">
              <w:rPr>
                <w:sz w:val="24"/>
                <w:szCs w:val="24"/>
              </w:rPr>
              <w:t>граждан</w:t>
            </w:r>
            <w:proofErr w:type="gramEnd"/>
            <w:r w:rsidR="00552BDA" w:rsidRPr="00757827">
              <w:rPr>
                <w:sz w:val="24"/>
                <w:szCs w:val="24"/>
              </w:rPr>
              <w:t xml:space="preserve"> поставленных на воинский учет от общего числа граждан, подлежащих постановке на воинский учет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. 2023 год – 100 процентов</w:t>
            </w:r>
            <w:r w:rsidR="00291ECA">
              <w:rPr>
                <w:sz w:val="24"/>
                <w:szCs w:val="24"/>
              </w:rPr>
              <w:t>, 2024 год - 100 процентов</w:t>
            </w:r>
            <w:r w:rsidR="0041769C">
              <w:rPr>
                <w:sz w:val="24"/>
                <w:szCs w:val="24"/>
              </w:rPr>
              <w:t>, 2025 год -100 процентов, 2026 год-100 процентов</w:t>
            </w:r>
            <w:r w:rsidR="00EC7AC3">
              <w:rPr>
                <w:sz w:val="24"/>
                <w:szCs w:val="24"/>
              </w:rPr>
              <w:t>, 2027 год-100 процентов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52BDA" w:rsidRDefault="00552BDA" w:rsidP="00552BDA">
      <w:pPr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552BDA" w:rsidRDefault="00552BDA" w:rsidP="00552BDA">
      <w:pPr>
        <w:autoSpaceDE w:val="0"/>
        <w:ind w:left="360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Эффективность муниципального управления, управления общественными финансами и имуществом Егоровского сельского поселения напрямую зависит от качественного выполнения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формирование и исполнение бюджета, выполнение технической и кадастровой документации на недвижимое имущество, качественного оказания муниципальных услуг, обеспечением первичных мер пожарной безопасности, наличием постоянного резервного фонда.</w:t>
      </w:r>
    </w:p>
    <w:p w:rsidR="00552BDA" w:rsidRDefault="00552BDA" w:rsidP="00552B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одна основная проблема: </w:t>
      </w:r>
    </w:p>
    <w:p w:rsidR="00552BDA" w:rsidRDefault="00552BDA" w:rsidP="00552B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недостаточное обеспечение принципа платности использования земли;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Подпрограмма  направлена на комплексное решение вопросов управления муниципальной собственности Егоровского сельского поселения Тарского муниципального района, совершенствование системы учета объектов муниципальной собственности, повышение эффективности использования объектов недвижимости, находящихся в муниципальной собственности, вовлечение их в хозяйственный оборот, реализацию мероприятий по формированию показателей для оценки  эффективности деятельности органов местного самоуправления, создание предпосылок экономического и социального развития Егоровского сельского поселения.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Выполнение мероприятий подпрограммы будет способствовать эффективному расходованию бюджетных средств, увеличению общего объема недвижимого имущества, необходимого для эффективного решения вопросов местного значения, созданию устойчивых предпосылок для социально-экономического развития Егоровского сельского поселения.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1) принятие новых законодательных актов, существенно влияющих на возможность оформления права муниципальной собственности на недвижимое имущество;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2) не в полном объеме выделение средств, предусмотренных на реализацию подпрограммы.</w:t>
      </w:r>
    </w:p>
    <w:p w:rsidR="00552BDA" w:rsidRDefault="00552BDA" w:rsidP="00552BDA">
      <w:pPr>
        <w:autoSpaceDE w:val="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552BDA" w:rsidRDefault="00552BDA" w:rsidP="00552BDA">
      <w:pPr>
        <w:ind w:firstLine="540"/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повышение качества управления общественными финансами и имуществом. В соответствии с поставленной целью подпрограмма ориентирована на решение следующих задач: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Повышение эффективности деятельности Администрации Егоровского сельского поселения;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Предоставление межбюджетных трансфертов на осуществление части полномочий по решению вопросов местного значения;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Мероприятия в области приватизации и управления муниципальной собственностью;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Осуществление первичного воинского учета на территориях, где отсутствуют военные комиссариаты.</w:t>
      </w:r>
    </w:p>
    <w:p w:rsidR="001D7DFF" w:rsidRDefault="001D7DFF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552BDA" w:rsidRDefault="00552BDA" w:rsidP="00552BDA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EC7AC3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1D7DFF" w:rsidRDefault="001D7DFF" w:rsidP="009B5734">
      <w:pPr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мероприятий.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выделяются следующие основные мероприятия: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Повышение эффективности деятельности Администрации Егоровского сельского поселения;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Предоставление межбюджетных трансфертов на осуществление части полномочий по решению вопросов местного значения;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Мероприятия в области приватизации и управления муниципальной собственностью;</w:t>
      </w:r>
    </w:p>
    <w:p w:rsidR="00552BDA" w:rsidRDefault="00552BDA" w:rsidP="00552BD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Осуществление первичного воинского учета на территориях, где отсутствуют военные комиссариаты.</w:t>
      </w:r>
    </w:p>
    <w:p w:rsidR="00552BDA" w:rsidRDefault="00552BDA" w:rsidP="00552BD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1D7DFF"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  <w:r>
        <w:rPr>
          <w:b/>
          <w:sz w:val="24"/>
          <w:szCs w:val="24"/>
          <w:lang w:eastAsia="ru-RU"/>
        </w:rPr>
        <w:t>.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Индекс доверия граждан к муниципальным служащим 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рассчитывается путем проведения социального опроса.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Размер резервного фонда муниципального образования не должен превышать </w:t>
      </w:r>
      <w:proofErr w:type="gramStart"/>
      <w:r w:rsidRPr="00D1365A">
        <w:rPr>
          <w:sz w:val="24"/>
          <w:szCs w:val="24"/>
        </w:rPr>
        <w:t>ограничения</w:t>
      </w:r>
      <w:proofErr w:type="gramEnd"/>
      <w:r w:rsidRPr="00D1365A">
        <w:rPr>
          <w:sz w:val="24"/>
          <w:szCs w:val="24"/>
        </w:rPr>
        <w:t xml:space="preserve"> установленные статьёй 81 Бюджетного кодекса Российской Федерации.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Степень исполнения расходных обязательств.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Р3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 xml:space="preserve">Егоровского </w:t>
      </w:r>
      <w:r w:rsidRPr="00D1365A">
        <w:rPr>
          <w:sz w:val="24"/>
          <w:szCs w:val="24"/>
        </w:rPr>
        <w:t>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lastRenderedPageBreak/>
        <w:t>- Количество рабочих мест по сопровождению программных продуктов.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рабочих мест по сопровождению программных продуктов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рабочих мест по сопровождению программных продуктов,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Процент создания резерва ГСМ на тушение природных пожаров.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Р5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Доля переданных межбюджетных трансфертов.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Р6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 xml:space="preserve">Егоровского </w:t>
      </w:r>
      <w:r w:rsidRPr="00D1365A">
        <w:rPr>
          <w:sz w:val="24"/>
          <w:szCs w:val="24"/>
        </w:rPr>
        <w:t>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договоров на обслуживание, содержание и ремонт казенного имущества.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Р7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заключенных договоров на обслуживание, содержание и ремонт казенного имущества.,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объектов муниципального имущества.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Р8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полученных указанных документов на объекты муниципального имущества,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земельных участков.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Р9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полученных указанных документов на земельные участки, шт.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Доля </w:t>
      </w:r>
      <w:proofErr w:type="gramStart"/>
      <w:r w:rsidRPr="00D1365A">
        <w:rPr>
          <w:sz w:val="24"/>
          <w:szCs w:val="24"/>
        </w:rPr>
        <w:t>граждан</w:t>
      </w:r>
      <w:proofErr w:type="gramEnd"/>
      <w:r w:rsidRPr="00D1365A">
        <w:rPr>
          <w:sz w:val="24"/>
          <w:szCs w:val="24"/>
        </w:rPr>
        <w:t xml:space="preserve"> поставленных на воинский учет.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Р10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количество </w:t>
      </w:r>
      <w:proofErr w:type="gramStart"/>
      <w:r w:rsidRPr="00D1365A">
        <w:rPr>
          <w:sz w:val="24"/>
          <w:szCs w:val="24"/>
        </w:rPr>
        <w:t>граждан</w:t>
      </w:r>
      <w:proofErr w:type="gramEnd"/>
      <w:r w:rsidRPr="00D1365A">
        <w:rPr>
          <w:sz w:val="24"/>
          <w:szCs w:val="24"/>
        </w:rPr>
        <w:t xml:space="preserve"> поставленных на воинский учет.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– общее число граждан, подлежащих постановке на воинский учет </w:t>
      </w:r>
    </w:p>
    <w:p w:rsidR="00D1365A" w:rsidRPr="00D1365A" w:rsidRDefault="00D1365A" w:rsidP="00D1365A">
      <w:pPr>
        <w:ind w:firstLine="720"/>
        <w:jc w:val="both"/>
        <w:rPr>
          <w:color w:val="FF0000"/>
          <w:sz w:val="24"/>
          <w:szCs w:val="24"/>
        </w:rPr>
      </w:pPr>
      <w:r w:rsidRPr="00D1365A">
        <w:rPr>
          <w:sz w:val="24"/>
          <w:szCs w:val="24"/>
        </w:rPr>
        <w:t>Реализация мероприятий подпрограммы осуществляется за счет средств местного бюджета и позволит создать условия для исполнения полномочий органов местн</w:t>
      </w:r>
      <w:r>
        <w:rPr>
          <w:sz w:val="24"/>
          <w:szCs w:val="24"/>
        </w:rPr>
        <w:t>ого самоуправления 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района. Также в подпрограмме предусмотрены средства Федерального бюджета.</w:t>
      </w:r>
    </w:p>
    <w:p w:rsidR="00552BDA" w:rsidRDefault="00552BDA" w:rsidP="00D1365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552BDA" w:rsidRDefault="00552BDA" w:rsidP="00552BDA">
      <w:pPr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Мероприятия подпрограммы разработаны на основе мониторинга ситуации, сложившейся в Егоровском сельском поселении, с учетом имеющихся ресурсов. Их осуществление позволит обеспечить достижение социально-экономических результатов.</w:t>
      </w:r>
    </w:p>
    <w:p w:rsidR="00552BDA" w:rsidRDefault="00552BDA" w:rsidP="00552BDA">
      <w:pPr>
        <w:autoSpaceDE w:val="0"/>
        <w:autoSpaceDN w:val="0"/>
        <w:adjustRightInd w:val="0"/>
        <w:ind w:firstLine="85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Финансирование мероприятий подпрограммы будет осуществляться за счет средств местного бюджета, также предусмотрено привлечение средств федерального бюджета.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подпрограммы.</w:t>
      </w:r>
    </w:p>
    <w:p w:rsidR="00552BDA" w:rsidRDefault="00552BDA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0B0A23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 </w:t>
      </w:r>
    </w:p>
    <w:p w:rsidR="000B0A23" w:rsidRDefault="000B0A23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552BDA" w:rsidRDefault="00D97A72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34768658,43</w:t>
      </w:r>
      <w:r w:rsidR="00590B0E">
        <w:rPr>
          <w:sz w:val="24"/>
          <w:szCs w:val="24"/>
          <w:lang w:eastAsia="ru-RU"/>
        </w:rPr>
        <w:t xml:space="preserve"> </w:t>
      </w:r>
      <w:r w:rsidR="00552BDA">
        <w:rPr>
          <w:sz w:val="24"/>
          <w:szCs w:val="24"/>
          <w:lang w:eastAsia="ru-RU"/>
        </w:rPr>
        <w:t>рублей, в том числе: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2222814,57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2251979,40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2704727,42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2199722,17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2316535,60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2530794,86 рублей;</w:t>
      </w:r>
    </w:p>
    <w:p w:rsidR="00552BDA" w:rsidRDefault="00010AD2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2624907,61</w:t>
      </w:r>
      <w:r w:rsidR="00552BDA">
        <w:rPr>
          <w:sz w:val="24"/>
          <w:szCs w:val="24"/>
          <w:lang w:eastAsia="ru-RU"/>
        </w:rPr>
        <w:t xml:space="preserve"> рублей;</w:t>
      </w:r>
    </w:p>
    <w:p w:rsidR="00552BDA" w:rsidRDefault="00590B0E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2659658,26</w:t>
      </w:r>
      <w:r w:rsidR="00552BDA">
        <w:rPr>
          <w:sz w:val="24"/>
          <w:szCs w:val="24"/>
          <w:lang w:eastAsia="ru-RU"/>
        </w:rPr>
        <w:t xml:space="preserve">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270E3D">
        <w:rPr>
          <w:sz w:val="24"/>
          <w:szCs w:val="24"/>
          <w:lang w:eastAsia="ru-RU"/>
        </w:rPr>
        <w:t>022 году -    2705738,79</w:t>
      </w:r>
      <w:r w:rsidR="00544748">
        <w:rPr>
          <w:sz w:val="24"/>
          <w:szCs w:val="24"/>
          <w:lang w:eastAsia="ru-RU"/>
        </w:rPr>
        <w:t xml:space="preserve"> рублей;</w:t>
      </w:r>
      <w:r>
        <w:rPr>
          <w:sz w:val="24"/>
          <w:szCs w:val="24"/>
          <w:lang w:eastAsia="ru-RU"/>
        </w:rPr>
        <w:t xml:space="preserve"> </w:t>
      </w:r>
    </w:p>
    <w:p w:rsidR="00552BDA" w:rsidRDefault="00544748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41769C">
        <w:rPr>
          <w:sz w:val="24"/>
          <w:szCs w:val="24"/>
          <w:lang w:eastAsia="ru-RU"/>
        </w:rPr>
        <w:t>023 году -    2932539,67</w:t>
      </w:r>
      <w:r w:rsidR="00282EC5">
        <w:rPr>
          <w:sz w:val="24"/>
          <w:szCs w:val="24"/>
          <w:lang w:eastAsia="ru-RU"/>
        </w:rPr>
        <w:t xml:space="preserve"> рублей;</w:t>
      </w:r>
    </w:p>
    <w:p w:rsidR="00282EC5" w:rsidRDefault="00282EC5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D97A72">
        <w:rPr>
          <w:sz w:val="24"/>
          <w:szCs w:val="24"/>
          <w:lang w:eastAsia="ru-RU"/>
        </w:rPr>
        <w:t xml:space="preserve">    3616233,18</w:t>
      </w:r>
      <w:r w:rsidR="000B0A23">
        <w:rPr>
          <w:sz w:val="24"/>
          <w:szCs w:val="24"/>
          <w:lang w:eastAsia="ru-RU"/>
        </w:rPr>
        <w:t xml:space="preserve"> рублей;</w:t>
      </w:r>
    </w:p>
    <w:p w:rsidR="000B0A23" w:rsidRDefault="000B0A23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270E3D">
        <w:rPr>
          <w:sz w:val="24"/>
          <w:szCs w:val="24"/>
          <w:lang w:eastAsia="ru-RU"/>
        </w:rPr>
        <w:t>в 2025 году -</w:t>
      </w:r>
      <w:r w:rsidR="00D97A72">
        <w:rPr>
          <w:sz w:val="24"/>
          <w:szCs w:val="24"/>
          <w:lang w:eastAsia="ru-RU"/>
        </w:rPr>
        <w:t xml:space="preserve">    3064978,50 </w:t>
      </w:r>
      <w:bookmarkStart w:id="0" w:name="_GoBack"/>
      <w:bookmarkEnd w:id="0"/>
      <w:r w:rsidR="0041769C">
        <w:rPr>
          <w:sz w:val="24"/>
          <w:szCs w:val="24"/>
          <w:lang w:eastAsia="ru-RU"/>
        </w:rPr>
        <w:t>рублей;</w:t>
      </w:r>
    </w:p>
    <w:p w:rsidR="0041769C" w:rsidRDefault="0004233E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 -    1501022,38 рублей;</w:t>
      </w:r>
    </w:p>
    <w:p w:rsidR="0004233E" w:rsidRDefault="0004233E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1437006,02 рублей.</w:t>
      </w:r>
    </w:p>
    <w:p w:rsidR="00552BDA" w:rsidRDefault="00552BDA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9B5734" w:rsidRDefault="009B5734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9B5734" w:rsidRDefault="009B5734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552BDA" w:rsidRDefault="00552BDA" w:rsidP="00552BDA">
      <w:pPr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 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Повысить эффективность финансового управления для оптимизации выполнения муниципальных функций;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-снизить количество пожаров, ЧС природного и техногенного характера до нуля;   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оформить техническую и кадастровую документацию на все объекты недвижимого имущества;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10. Описание системы управления реализацией подпрограммы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подпрограммы, а также контроль за ходом ее выполнения осуществляются ответственным исполнителем подпрограммы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 г"/>
        </w:smartTagPr>
        <w:r>
          <w:rPr>
            <w:kern w:val="2"/>
            <w:sz w:val="24"/>
            <w:szCs w:val="24"/>
            <w:lang w:eastAsia="ru-RU"/>
          </w:rPr>
          <w:t>2013 г</w:t>
        </w:r>
      </w:smartTag>
      <w:r>
        <w:rPr>
          <w:kern w:val="2"/>
          <w:sz w:val="24"/>
          <w:szCs w:val="24"/>
          <w:lang w:eastAsia="ru-RU"/>
        </w:rPr>
        <w:t>. № 31.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 предусматривает организацию выполнения мероприятий подпрограммы исполнителем.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выполнение и конечные результаты реализации подпрограммы и выполняет следующие функции: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- руководит деятельностью по реализации подпрограммы;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- определяет формы и методы управления реализацией подпрограммы;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организует реализацию подпрограммы, принимает решение о внесении изменений в подпрограмму;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проводит оценку эффективности мероприятий, осуществляемых исполнителем;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- запрашивает у исполнителей информацию, необходимую для проведения оценки эффективности подпрограммы и подготовки отчета о ходе реализации и оценке </w:t>
      </w:r>
      <w:proofErr w:type="gramStart"/>
      <w:r>
        <w:rPr>
          <w:kern w:val="2"/>
          <w:sz w:val="24"/>
          <w:szCs w:val="24"/>
          <w:lang w:eastAsia="ru-RU"/>
        </w:rPr>
        <w:t>эффективности  программы</w:t>
      </w:r>
      <w:proofErr w:type="gramEnd"/>
      <w:r>
        <w:rPr>
          <w:kern w:val="2"/>
          <w:sz w:val="24"/>
          <w:szCs w:val="24"/>
          <w:lang w:eastAsia="ru-RU"/>
        </w:rPr>
        <w:t>.</w:t>
      </w:r>
    </w:p>
    <w:p w:rsidR="00211D0D" w:rsidRPr="003800B1" w:rsidRDefault="00211D0D" w:rsidP="003800B1">
      <w:pPr>
        <w:jc w:val="both"/>
        <w:rPr>
          <w:sz w:val="24"/>
          <w:szCs w:val="24"/>
        </w:rPr>
      </w:pPr>
    </w:p>
    <w:sectPr w:rsidR="00211D0D" w:rsidRPr="00380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3C"/>
    <w:rsid w:val="00010AD2"/>
    <w:rsid w:val="0004233E"/>
    <w:rsid w:val="0009715E"/>
    <w:rsid w:val="000B0A23"/>
    <w:rsid w:val="00182C3C"/>
    <w:rsid w:val="001D7DFF"/>
    <w:rsid w:val="00211D0D"/>
    <w:rsid w:val="00216A0F"/>
    <w:rsid w:val="00270E3D"/>
    <w:rsid w:val="00282EC5"/>
    <w:rsid w:val="00291ECA"/>
    <w:rsid w:val="002A2722"/>
    <w:rsid w:val="003800B1"/>
    <w:rsid w:val="003A3AE9"/>
    <w:rsid w:val="0041769C"/>
    <w:rsid w:val="004849F2"/>
    <w:rsid w:val="00484D6A"/>
    <w:rsid w:val="005205F9"/>
    <w:rsid w:val="00544748"/>
    <w:rsid w:val="00552BDA"/>
    <w:rsid w:val="00590B0E"/>
    <w:rsid w:val="00600ECB"/>
    <w:rsid w:val="009B5734"/>
    <w:rsid w:val="00A12665"/>
    <w:rsid w:val="00A22872"/>
    <w:rsid w:val="00B17B15"/>
    <w:rsid w:val="00CC6E65"/>
    <w:rsid w:val="00D1365A"/>
    <w:rsid w:val="00D817D5"/>
    <w:rsid w:val="00D94A2E"/>
    <w:rsid w:val="00D97A72"/>
    <w:rsid w:val="00E917A9"/>
    <w:rsid w:val="00EC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318573"/>
  <w15:chartTrackingRefBased/>
  <w15:docId w15:val="{0DB3B0E7-97BB-4094-80A7-C4F1F1BF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DA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8</Pages>
  <Words>2660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2020-10-07T09:12:00Z</dcterms:created>
  <dcterms:modified xsi:type="dcterms:W3CDTF">2025-04-10T06:42:00Z</dcterms:modified>
</cp:coreProperties>
</file>